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9DD39" w14:textId="77777777" w:rsidR="004225F2" w:rsidRPr="005623BF" w:rsidRDefault="004225F2" w:rsidP="004225F2">
      <w:pPr>
        <w:jc w:val="right"/>
        <w:rPr>
          <w:rFonts w:ascii="Arial" w:eastAsia="Times New Roman" w:hAnsi="Arial" w:cs="Arial"/>
          <w:b/>
          <w:bCs/>
          <w:bdr w:val="none" w:sz="0" w:space="0" w:color="auto" w:frame="1"/>
          <w:lang w:eastAsia="pl-PL"/>
        </w:rPr>
      </w:pPr>
      <w:r w:rsidRPr="005623BF">
        <w:rPr>
          <w:rFonts w:ascii="Arial" w:eastAsia="Times New Roman" w:hAnsi="Arial" w:cs="Arial"/>
          <w:b/>
          <w:bCs/>
          <w:bdr w:val="none" w:sz="0" w:space="0" w:color="auto" w:frame="1"/>
          <w:lang w:eastAsia="pl-PL"/>
        </w:rPr>
        <w:t>Załącznik nr 1</w:t>
      </w:r>
    </w:p>
    <w:p w14:paraId="71B87E0A" w14:textId="77777777" w:rsidR="004225F2" w:rsidRPr="005623BF" w:rsidRDefault="004225F2" w:rsidP="004225F2">
      <w:pPr>
        <w:jc w:val="center"/>
        <w:rPr>
          <w:rFonts w:ascii="Arial" w:hAnsi="Arial" w:cs="Arial"/>
          <w:b/>
          <w:color w:val="000000"/>
          <w:sz w:val="24"/>
          <w:szCs w:val="24"/>
        </w:rPr>
      </w:pPr>
      <w:r w:rsidRPr="005623BF">
        <w:rPr>
          <w:rFonts w:ascii="Arial" w:hAnsi="Arial" w:cs="Arial"/>
          <w:b/>
          <w:color w:val="000000"/>
          <w:sz w:val="24"/>
          <w:szCs w:val="24"/>
        </w:rPr>
        <w:t>Informacja o zasadach przetwarzania danych osobowych</w:t>
      </w:r>
    </w:p>
    <w:p w14:paraId="4DC83786" w14:textId="77777777" w:rsidR="004225F2" w:rsidRPr="005623BF" w:rsidRDefault="004225F2" w:rsidP="005833A6">
      <w:pPr>
        <w:jc w:val="both"/>
        <w:rPr>
          <w:rFonts w:ascii="Arial" w:hAnsi="Arial" w:cs="Arial"/>
        </w:rPr>
      </w:pPr>
      <w:r w:rsidRPr="005623BF">
        <w:rPr>
          <w:rFonts w:ascii="Arial" w:hAnsi="Arial" w:cs="Arial"/>
        </w:rPr>
        <w:t>Administratorem danych osobowych podanych wraz z nadesłaną pracą konkursową jest Społeczne Towarzystwo Oświatowe (STO), z siedzibą w Warszawie, przy ul. Nowy Świat 39, kod pocztowy 00-029, tel. (22) 826 78 64, email biuro@sto.org.pl.</w:t>
      </w:r>
    </w:p>
    <w:p w14:paraId="1506ED1E" w14:textId="77777777" w:rsidR="004225F2" w:rsidRPr="005623BF" w:rsidRDefault="004225F2" w:rsidP="005833A6">
      <w:pPr>
        <w:jc w:val="both"/>
        <w:rPr>
          <w:rFonts w:ascii="Arial" w:hAnsi="Arial" w:cs="Arial"/>
        </w:rPr>
      </w:pPr>
      <w:r w:rsidRPr="005623BF">
        <w:rPr>
          <w:rFonts w:ascii="Arial" w:hAnsi="Arial" w:cs="Arial"/>
        </w:rPr>
        <w:t>Nadzór nad przetwarzaniem danych osobowych w STO pełni Inspektor Ochrony Danych, z którym można się skontaktować pod adresem poczty elektronicznej iod@sto.org.pl. Pod tym adresem zgłaszać można m.in. żądania realizacji praw, o których mowa niżej a także wszelkie pytania, wątpliwości bądź zastrzeżenia dotyczące przetwarzania danych. Jeżeli ktoś nie dysponuje dostępem do poczty elektronicznej może przekazać wiadomość pisemnie, na adres STO. Zawsze przysługuje też Państwu prawo wniesienia skargi do Prezesa Urzędu Ochrony Danych Osobowych (</w:t>
      </w:r>
      <w:hyperlink r:id="rId6" w:history="1">
        <w:r w:rsidRPr="005623BF">
          <w:rPr>
            <w:rStyle w:val="Hipercze"/>
            <w:rFonts w:ascii="Arial" w:hAnsi="Arial" w:cs="Arial"/>
          </w:rPr>
          <w:t>uodo.gov.pl</w:t>
        </w:r>
      </w:hyperlink>
      <w:r w:rsidRPr="005623BF">
        <w:rPr>
          <w:rFonts w:ascii="Arial" w:hAnsi="Arial" w:cs="Arial"/>
        </w:rPr>
        <w:t>).</w:t>
      </w:r>
    </w:p>
    <w:p w14:paraId="45C35EC8" w14:textId="77777777" w:rsidR="004225F2" w:rsidRPr="005623BF" w:rsidRDefault="004225F2" w:rsidP="005833A6">
      <w:pPr>
        <w:jc w:val="both"/>
        <w:rPr>
          <w:rFonts w:ascii="Arial" w:hAnsi="Arial" w:cs="Arial"/>
        </w:rPr>
      </w:pPr>
      <w:r w:rsidRPr="005623BF">
        <w:rPr>
          <w:rFonts w:ascii="Arial" w:hAnsi="Arial" w:cs="Arial"/>
        </w:rPr>
        <w:t>Osobom, których dane są przetwarzane przysługuje prawo do żądania dostępu do nich, ich sprostowania, usunięcia lub ograniczenia ich przetwarzania, wniesienia sprzeciwu wobec przetwarzania oraz prawo do cofnięcia zgody w dowolnym momencie, bez wpływu na zgodność z prawem przetwarzania, którego dokonano przed cofnięciem zgody. Korzystanie z tych praw odbywa się na warunkach i na zasadach określonych w Ogólnym Rozporządzeniu o Ochronie Danych (RODO).</w:t>
      </w:r>
    </w:p>
    <w:p w14:paraId="7317F20C" w14:textId="77777777" w:rsidR="004225F2" w:rsidRPr="005623BF" w:rsidRDefault="004225F2" w:rsidP="005833A6">
      <w:pPr>
        <w:jc w:val="both"/>
        <w:rPr>
          <w:rFonts w:ascii="Arial" w:hAnsi="Arial" w:cs="Arial"/>
          <w:b/>
        </w:rPr>
      </w:pPr>
      <w:r w:rsidRPr="005623BF">
        <w:rPr>
          <w:rFonts w:ascii="Arial" w:hAnsi="Arial" w:cs="Arial"/>
          <w:b/>
        </w:rPr>
        <w:t xml:space="preserve">Przetwarzanie danych osobowych podanych w zgłoszeniu </w:t>
      </w:r>
    </w:p>
    <w:p w14:paraId="78ADBCED" w14:textId="77777777" w:rsidR="004225F2" w:rsidRPr="005623BF" w:rsidRDefault="004225F2" w:rsidP="005833A6">
      <w:pPr>
        <w:jc w:val="both"/>
        <w:rPr>
          <w:rFonts w:ascii="Arial" w:hAnsi="Arial" w:cs="Arial"/>
        </w:rPr>
      </w:pPr>
      <w:r w:rsidRPr="005623BF">
        <w:rPr>
          <w:rFonts w:ascii="Arial" w:hAnsi="Arial" w:cs="Arial"/>
        </w:rPr>
        <w:t>Dane zbierane są i przetwarzane w celu organizacji konkursu oraz opublikowania informacji o laureatach w serwisie www STO, w profilach STO w mediach społecznościowych oraz w prasie, radiu i telewizji. Podstawą prawną przetwarzania danych jest zgoda uczestnika konkursu.</w:t>
      </w:r>
    </w:p>
    <w:p w14:paraId="3C35D8FE" w14:textId="77777777" w:rsidR="004225F2" w:rsidRPr="005623BF" w:rsidRDefault="004225F2" w:rsidP="005833A6">
      <w:pPr>
        <w:jc w:val="both"/>
        <w:rPr>
          <w:rFonts w:ascii="Arial" w:hAnsi="Arial" w:cs="Arial"/>
        </w:rPr>
      </w:pPr>
      <w:r w:rsidRPr="005623BF">
        <w:rPr>
          <w:rFonts w:ascii="Arial" w:hAnsi="Arial" w:cs="Arial"/>
        </w:rPr>
        <w:t>Dane w zakresie imię i nazwisko autora pracy są również przetwarzane (w tym publikowane) w celu oznaczenia autorstwa publikowanego utworu dla wypełnienia obowiązku prawnego wynikającego z przepisów o prawie autorskim i prawach pokrewnych. Autor utworu ma prawo zastrzec, że utwór będzie publikowany pod pseudonimem lub anonimowo.</w:t>
      </w:r>
    </w:p>
    <w:p w14:paraId="78D25CB7" w14:textId="77777777" w:rsidR="004225F2" w:rsidRPr="005623BF" w:rsidRDefault="004225F2" w:rsidP="005833A6">
      <w:pPr>
        <w:jc w:val="both"/>
        <w:rPr>
          <w:rFonts w:ascii="Arial" w:hAnsi="Arial" w:cs="Arial"/>
        </w:rPr>
      </w:pPr>
      <w:r w:rsidRPr="005623BF">
        <w:rPr>
          <w:rFonts w:ascii="Arial" w:hAnsi="Arial" w:cs="Arial"/>
        </w:rPr>
        <w:t xml:space="preserve">Podanie danych i wyrażenie zgody na ich przetwarzanie jest dobrowolne ale niezbędne do wzięcia udziału w konkursie. Wycofanie zgody uczestnika przed ogłoszeniem wyników konkursu jest równoznaczne z rezygnacją z udziału w konkursie. </w:t>
      </w:r>
    </w:p>
    <w:p w14:paraId="393BCD85" w14:textId="77777777" w:rsidR="004225F2" w:rsidRPr="005623BF" w:rsidRDefault="004225F2" w:rsidP="005833A6">
      <w:pPr>
        <w:jc w:val="both"/>
        <w:rPr>
          <w:rFonts w:ascii="Arial" w:hAnsi="Arial" w:cs="Arial"/>
        </w:rPr>
      </w:pPr>
      <w:r w:rsidRPr="005623BF">
        <w:rPr>
          <w:rFonts w:ascii="Arial" w:hAnsi="Arial" w:cs="Arial"/>
        </w:rPr>
        <w:t>Dane zostaną usunięte do dnia kolejnej edycji konkursu lub po wycofaniu zgody na ich przetwarzanie, pod warunkiem, że nie istnieją przesłanki do ich dalszego przechowywania i przetwarzania np. potrzeba ustalenia, dochodzenia lub obrony roszczeń w związku z udziałem w konkursie, potrzeba oznaczania autorstwa rozpowszechnianego utworu, obowiązek prawny wynikający z przepisów podatkowych lub przepisów o rachunkowości itp.</w:t>
      </w:r>
    </w:p>
    <w:p w14:paraId="464836AA" w14:textId="77777777" w:rsidR="004225F2" w:rsidRPr="005623BF" w:rsidRDefault="004225F2" w:rsidP="005833A6">
      <w:pPr>
        <w:jc w:val="both"/>
        <w:rPr>
          <w:rFonts w:ascii="Arial" w:hAnsi="Arial" w:cs="Arial"/>
        </w:rPr>
      </w:pPr>
      <w:r w:rsidRPr="005623BF">
        <w:rPr>
          <w:rFonts w:ascii="Arial" w:hAnsi="Arial" w:cs="Arial"/>
        </w:rPr>
        <w:t xml:space="preserve">Dane mogą być udostępniane podmiotom, które przetwarzają je w imieniu i na rzecz STO, w celu i w zakresie oraz przez czas określony przez STO. </w:t>
      </w:r>
    </w:p>
    <w:p w14:paraId="5B65FF4F" w14:textId="77777777" w:rsidR="004225F2" w:rsidRPr="005623BF" w:rsidRDefault="004225F2" w:rsidP="005833A6">
      <w:pPr>
        <w:jc w:val="both"/>
        <w:rPr>
          <w:rFonts w:ascii="Arial" w:hAnsi="Arial" w:cs="Arial"/>
          <w:b/>
          <w:color w:val="000000"/>
        </w:rPr>
      </w:pPr>
      <w:r w:rsidRPr="005623BF">
        <w:rPr>
          <w:rFonts w:ascii="Arial" w:hAnsi="Arial" w:cs="Arial"/>
          <w:b/>
          <w:color w:val="000000"/>
        </w:rPr>
        <w:t>Przetwarzanie wizerunków osób uwidocznionych na fotografiach stanowiących prace konkursowe</w:t>
      </w:r>
    </w:p>
    <w:p w14:paraId="73005496" w14:textId="77777777" w:rsidR="00600E2E" w:rsidRPr="005623BF" w:rsidRDefault="004225F2" w:rsidP="005833A6">
      <w:pPr>
        <w:jc w:val="both"/>
        <w:rPr>
          <w:rFonts w:ascii="Arial" w:hAnsi="Arial" w:cs="Arial"/>
        </w:rPr>
      </w:pPr>
      <w:r w:rsidRPr="005623BF">
        <w:rPr>
          <w:rFonts w:ascii="Arial" w:hAnsi="Arial" w:cs="Arial"/>
          <w:color w:val="000000"/>
        </w:rPr>
        <w:t>Wizerunki osób uwidocznionych na fotografiach nadesłanych na konkurs są przetwarzane na podstawie zgody w celu udostępnienia prac konkursowych szerokiej publiczności, w tym podczas prezentacji i wystaw a także poprzez udostępnienie w Internecie. Zostaną usunięte w momencie zwrotu fotografii autorom lub w momencie zniszczenia fotografii przez organizatora.</w:t>
      </w:r>
    </w:p>
    <w:sectPr w:rsidR="00600E2E" w:rsidRPr="005623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42744" w14:textId="77777777" w:rsidR="0016179B" w:rsidRDefault="0016179B" w:rsidP="00F1562B">
      <w:pPr>
        <w:spacing w:after="0" w:line="240" w:lineRule="auto"/>
      </w:pPr>
      <w:r>
        <w:separator/>
      </w:r>
    </w:p>
  </w:endnote>
  <w:endnote w:type="continuationSeparator" w:id="0">
    <w:p w14:paraId="2A893934" w14:textId="77777777" w:rsidR="0016179B" w:rsidRDefault="0016179B" w:rsidP="00F1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47810" w14:textId="77777777" w:rsidR="00E26E68" w:rsidRDefault="00E26E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6E804" w14:textId="77777777" w:rsidR="00E26E68" w:rsidRDefault="00E26E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BCC44" w14:textId="77777777" w:rsidR="00E26E68" w:rsidRDefault="00E26E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3560B" w14:textId="77777777" w:rsidR="0016179B" w:rsidRDefault="0016179B" w:rsidP="00F1562B">
      <w:pPr>
        <w:spacing w:after="0" w:line="240" w:lineRule="auto"/>
      </w:pPr>
      <w:r>
        <w:separator/>
      </w:r>
    </w:p>
  </w:footnote>
  <w:footnote w:type="continuationSeparator" w:id="0">
    <w:p w14:paraId="2F338847" w14:textId="77777777" w:rsidR="0016179B" w:rsidRDefault="0016179B" w:rsidP="00F15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32DFF" w14:textId="77777777" w:rsidR="00E26E68" w:rsidRDefault="00E26E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4D7C1" w14:textId="076E71BE" w:rsidR="00F1562B" w:rsidRDefault="00E26E68" w:rsidP="00F1562B">
    <w:pPr>
      <w:pStyle w:val="Nagwek"/>
      <w:jc w:val="center"/>
    </w:pPr>
    <w:r>
      <w:rPr>
        <w:noProof/>
        <w:lang w:eastAsia="ko-KR"/>
      </w:rPr>
      <w:drawing>
        <wp:inline distT="0" distB="0" distL="0" distR="0" wp14:anchorId="330E2B6A" wp14:editId="19F596D4">
          <wp:extent cx="1752600" cy="443953"/>
          <wp:effectExtent l="0" t="0" r="0" b="0"/>
          <wp:docPr id="793293438" name="Obraz 1" descr="Obraz zawierający Czcionka, Grafika, tekst,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93438" name="Obraz 1" descr="Obraz zawierający Czcionka, Grafika, tekst,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430" cy="4654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3DDCA" w14:textId="77777777" w:rsidR="00E26E68" w:rsidRDefault="00E26E6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7A"/>
    <w:rsid w:val="0016179B"/>
    <w:rsid w:val="001E197A"/>
    <w:rsid w:val="002B35F1"/>
    <w:rsid w:val="002E65AF"/>
    <w:rsid w:val="004225F2"/>
    <w:rsid w:val="00427C8D"/>
    <w:rsid w:val="005623BF"/>
    <w:rsid w:val="005833A6"/>
    <w:rsid w:val="005F7E2E"/>
    <w:rsid w:val="00600E2E"/>
    <w:rsid w:val="0077775B"/>
    <w:rsid w:val="007F7159"/>
    <w:rsid w:val="00E26E68"/>
    <w:rsid w:val="00F1562B"/>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7B8C"/>
  <w15:chartTrackingRefBased/>
  <w15:docId w15:val="{B540882E-DF5D-4390-8361-DB8A09AB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25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225F2"/>
    <w:rPr>
      <w:color w:val="0563C1" w:themeColor="hyperlink"/>
      <w:u w:val="single"/>
    </w:rPr>
  </w:style>
  <w:style w:type="paragraph" w:styleId="Nagwek">
    <w:name w:val="header"/>
    <w:basedOn w:val="Normalny"/>
    <w:link w:val="NagwekZnak"/>
    <w:uiPriority w:val="99"/>
    <w:unhideWhenUsed/>
    <w:rsid w:val="00F15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562B"/>
  </w:style>
  <w:style w:type="paragraph" w:styleId="Stopka">
    <w:name w:val="footer"/>
    <w:basedOn w:val="Normalny"/>
    <w:link w:val="StopkaZnak"/>
    <w:uiPriority w:val="99"/>
    <w:unhideWhenUsed/>
    <w:rsid w:val="00F15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odo.gov.p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2788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Biuro STO</cp:lastModifiedBy>
  <cp:revision>4</cp:revision>
  <dcterms:created xsi:type="dcterms:W3CDTF">2023-03-06T10:20:00Z</dcterms:created>
  <dcterms:modified xsi:type="dcterms:W3CDTF">2024-12-19T15:41:00Z</dcterms:modified>
</cp:coreProperties>
</file>